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6BA82" w14:textId="71F6085E" w:rsidR="00486843" w:rsidRPr="002C50EC" w:rsidRDefault="000C5FC7" w:rsidP="5E56770E">
      <w:pPr>
        <w:jc w:val="center"/>
        <w:rPr>
          <w:rFonts w:ascii="Arial" w:hAnsi="Arial" w:cs="Arial"/>
          <w:b/>
          <w:bCs/>
          <w:sz w:val="28"/>
          <w:szCs w:val="28"/>
        </w:rPr>
      </w:pPr>
      <w:r w:rsidRPr="002C50EC">
        <w:rPr>
          <w:rFonts w:ascii="Arial" w:hAnsi="Arial" w:cs="Arial"/>
          <w:b/>
          <w:bCs/>
          <w:sz w:val="28"/>
          <w:szCs w:val="28"/>
        </w:rPr>
        <w:t xml:space="preserve">Meeting of the National SDS Collaboration </w:t>
      </w:r>
    </w:p>
    <w:p w14:paraId="7E45568F" w14:textId="763FD1CA" w:rsidR="5E56770E" w:rsidRPr="002C50EC" w:rsidRDefault="003F2CC2" w:rsidP="001F09AB">
      <w:pPr>
        <w:jc w:val="center"/>
        <w:rPr>
          <w:rFonts w:ascii="Arial" w:hAnsi="Arial" w:cs="Arial"/>
          <w:b/>
          <w:bCs/>
          <w:sz w:val="28"/>
          <w:szCs w:val="28"/>
        </w:rPr>
      </w:pPr>
      <w:r w:rsidRPr="002C50EC">
        <w:rPr>
          <w:rFonts w:ascii="Arial" w:hAnsi="Arial" w:cs="Arial"/>
          <w:b/>
          <w:bCs/>
          <w:sz w:val="28"/>
          <w:szCs w:val="28"/>
        </w:rPr>
        <w:t xml:space="preserve">Wednesday </w:t>
      </w:r>
      <w:r w:rsidR="009A360F" w:rsidRPr="002C50EC">
        <w:rPr>
          <w:rFonts w:ascii="Arial" w:hAnsi="Arial" w:cs="Arial"/>
          <w:b/>
          <w:bCs/>
          <w:sz w:val="28"/>
          <w:szCs w:val="28"/>
        </w:rPr>
        <w:t>3 September 1-3pm</w:t>
      </w:r>
    </w:p>
    <w:p w14:paraId="4A593D6C" w14:textId="043718D4" w:rsidR="003F2CC2" w:rsidRPr="002C50EC" w:rsidRDefault="003F2CC2">
      <w:pPr>
        <w:rPr>
          <w:rFonts w:ascii="Arial" w:hAnsi="Arial" w:cs="Arial"/>
          <w:sz w:val="28"/>
          <w:szCs w:val="28"/>
        </w:rPr>
      </w:pPr>
      <w:r w:rsidRPr="002C50EC">
        <w:rPr>
          <w:rFonts w:ascii="Arial" w:hAnsi="Arial" w:cs="Arial"/>
          <w:b/>
          <w:bCs/>
          <w:sz w:val="28"/>
          <w:szCs w:val="28"/>
        </w:rPr>
        <w:t xml:space="preserve">Chaired by: </w:t>
      </w:r>
      <w:r w:rsidR="009A360F" w:rsidRPr="002C50EC">
        <w:rPr>
          <w:rFonts w:ascii="Arial" w:hAnsi="Arial" w:cs="Arial"/>
          <w:sz w:val="28"/>
          <w:szCs w:val="28"/>
        </w:rPr>
        <w:t>Donald Macleod, Chief Executive, Self Directed Support Scotland</w:t>
      </w:r>
    </w:p>
    <w:p w14:paraId="261DBFBF" w14:textId="26F12167" w:rsidR="003F2CC2" w:rsidRPr="002C50EC" w:rsidRDefault="003F2CC2" w:rsidP="00F01ADB">
      <w:pPr>
        <w:rPr>
          <w:rFonts w:ascii="Arial" w:hAnsi="Arial" w:cs="Arial"/>
          <w:sz w:val="28"/>
          <w:szCs w:val="28"/>
        </w:rPr>
      </w:pPr>
      <w:r w:rsidRPr="002C50EC">
        <w:rPr>
          <w:rFonts w:ascii="Arial" w:hAnsi="Arial" w:cs="Arial"/>
          <w:b/>
          <w:bCs/>
          <w:sz w:val="28"/>
          <w:szCs w:val="28"/>
        </w:rPr>
        <w:t xml:space="preserve">Attended: </w:t>
      </w:r>
      <w:r w:rsidR="002C50EC" w:rsidRPr="002C50EC">
        <w:rPr>
          <w:rFonts w:ascii="Arial" w:hAnsi="Arial" w:cs="Arial"/>
          <w:sz w:val="28"/>
          <w:szCs w:val="28"/>
        </w:rPr>
        <w:t xml:space="preserve">Alison Upton, Ann Marie Penman, Anna Shaughnessy, April O'Neil, Ashley Drennan, Becky Duff, </w:t>
      </w:r>
      <w:proofErr w:type="spellStart"/>
      <w:r w:rsidR="002C50EC" w:rsidRPr="002C50EC">
        <w:rPr>
          <w:rFonts w:ascii="Arial" w:hAnsi="Arial" w:cs="Arial"/>
          <w:sz w:val="28"/>
          <w:szCs w:val="28"/>
        </w:rPr>
        <w:t>Becs</w:t>
      </w:r>
      <w:proofErr w:type="spellEnd"/>
      <w:r w:rsidR="002C50EC" w:rsidRPr="002C50EC">
        <w:rPr>
          <w:rFonts w:ascii="Arial" w:hAnsi="Arial" w:cs="Arial"/>
          <w:sz w:val="28"/>
          <w:szCs w:val="28"/>
        </w:rPr>
        <w:t xml:space="preserve"> Barker, Beth Anderson, Brett Rogers, Calum Carlyle, Cheryl Taylor, Clare Thomas, Colin Holligan, Danielle Farrel, Diane Hamilton, Don Morrison, Donald Macleod, Donna Murray, </w:t>
      </w:r>
      <w:r w:rsidR="001758D9">
        <w:rPr>
          <w:rFonts w:ascii="Arial" w:hAnsi="Arial" w:cs="Arial"/>
          <w:sz w:val="28"/>
          <w:szCs w:val="28"/>
        </w:rPr>
        <w:t>E</w:t>
      </w:r>
      <w:r w:rsidR="002C50EC" w:rsidRPr="002C50EC">
        <w:rPr>
          <w:rFonts w:ascii="Arial" w:hAnsi="Arial" w:cs="Arial"/>
          <w:sz w:val="28"/>
          <w:szCs w:val="28"/>
        </w:rPr>
        <w:t xml:space="preserve">lspeth </w:t>
      </w:r>
      <w:r w:rsidR="001758D9">
        <w:rPr>
          <w:rFonts w:ascii="Arial" w:hAnsi="Arial" w:cs="Arial"/>
          <w:sz w:val="28"/>
          <w:szCs w:val="28"/>
        </w:rPr>
        <w:t>C</w:t>
      </w:r>
      <w:r w:rsidR="002C50EC" w:rsidRPr="002C50EC">
        <w:rPr>
          <w:rFonts w:ascii="Arial" w:hAnsi="Arial" w:cs="Arial"/>
          <w:sz w:val="28"/>
          <w:szCs w:val="28"/>
        </w:rPr>
        <w:t xml:space="preserve">ritchley, Frank Reilly, George Hannah, Hannah </w:t>
      </w:r>
      <w:proofErr w:type="spellStart"/>
      <w:r w:rsidR="001758D9" w:rsidRPr="002C50EC">
        <w:rPr>
          <w:rFonts w:ascii="Arial" w:hAnsi="Arial" w:cs="Arial"/>
          <w:sz w:val="28"/>
          <w:szCs w:val="28"/>
        </w:rPr>
        <w:t>Mc</w:t>
      </w:r>
      <w:r w:rsidR="001758D9">
        <w:rPr>
          <w:rFonts w:ascii="Arial" w:hAnsi="Arial" w:cs="Arial"/>
          <w:sz w:val="28"/>
          <w:szCs w:val="28"/>
        </w:rPr>
        <w:t>s</w:t>
      </w:r>
      <w:r w:rsidR="001758D9" w:rsidRPr="002C50EC">
        <w:rPr>
          <w:rFonts w:ascii="Arial" w:hAnsi="Arial" w:cs="Arial"/>
          <w:sz w:val="28"/>
          <w:szCs w:val="28"/>
        </w:rPr>
        <w:t>hane</w:t>
      </w:r>
      <w:proofErr w:type="spellEnd"/>
      <w:r w:rsidR="002C50EC" w:rsidRPr="002C50EC">
        <w:rPr>
          <w:rFonts w:ascii="Arial" w:hAnsi="Arial" w:cs="Arial"/>
          <w:sz w:val="28"/>
          <w:szCs w:val="28"/>
        </w:rPr>
        <w:t>, Hannah Ross, Iain McGregor, Jackie Eaton, Jane Kellock, Jaynie Mitchell, Joanne McGee, Karen Procek, Kaye Robertson, Laura Finnan Cowan, Laura Hendry, Lee Shennan, Leila Talmadge, Lisa Paul, Lowri Butler, Lyn Pornaro, Megan O’Hara-Knight, Morag Duncan, Narek Bido, Paul Barrowman, Pauline Lunn, Rebecca Robinson, Rob Gowans, Robert White, Sharon Leitch, Sharon Stevely, Sheila Hanney, and Zoe McIntyre (notes).</w:t>
      </w:r>
    </w:p>
    <w:p w14:paraId="1C95D297" w14:textId="7BB73ABD" w:rsidR="003F2CC2" w:rsidRPr="002C50EC" w:rsidRDefault="003F2CC2">
      <w:pPr>
        <w:rPr>
          <w:rFonts w:ascii="Arial" w:hAnsi="Arial" w:cs="Arial"/>
          <w:sz w:val="28"/>
          <w:szCs w:val="28"/>
        </w:rPr>
      </w:pPr>
      <w:r w:rsidRPr="002C50EC">
        <w:rPr>
          <w:rFonts w:ascii="Arial" w:hAnsi="Arial" w:cs="Arial"/>
          <w:b/>
          <w:bCs/>
          <w:sz w:val="28"/>
          <w:szCs w:val="28"/>
        </w:rPr>
        <w:t>Apologies:</w:t>
      </w:r>
      <w:r w:rsidR="002818D0" w:rsidRPr="002C50EC">
        <w:rPr>
          <w:rFonts w:ascii="Arial" w:hAnsi="Arial" w:cs="Arial"/>
          <w:b/>
          <w:bCs/>
          <w:sz w:val="28"/>
          <w:szCs w:val="28"/>
        </w:rPr>
        <w:t xml:space="preserve"> </w:t>
      </w:r>
      <w:r w:rsidR="00B658A4" w:rsidRPr="002C50EC">
        <w:rPr>
          <w:rFonts w:ascii="Arial" w:hAnsi="Arial" w:cs="Arial"/>
          <w:sz w:val="28"/>
          <w:szCs w:val="28"/>
        </w:rPr>
        <w:t xml:space="preserve">Alastair Minty, </w:t>
      </w:r>
      <w:r w:rsidR="00C563A7" w:rsidRPr="002C50EC">
        <w:rPr>
          <w:rFonts w:ascii="Arial" w:hAnsi="Arial" w:cs="Arial"/>
          <w:sz w:val="28"/>
          <w:szCs w:val="28"/>
        </w:rPr>
        <w:t xml:space="preserve">Andy Miller, </w:t>
      </w:r>
      <w:r w:rsidR="00C106A1" w:rsidRPr="002C50EC">
        <w:rPr>
          <w:rFonts w:ascii="Arial" w:hAnsi="Arial" w:cs="Arial"/>
          <w:sz w:val="28"/>
          <w:szCs w:val="28"/>
        </w:rPr>
        <w:t xml:space="preserve">Alison Bavidge, </w:t>
      </w:r>
      <w:r w:rsidR="00B60D0E" w:rsidRPr="002C50EC">
        <w:rPr>
          <w:rFonts w:ascii="Arial" w:hAnsi="Arial" w:cs="Arial"/>
          <w:sz w:val="28"/>
          <w:szCs w:val="28"/>
        </w:rPr>
        <w:t xml:space="preserve">Ashley Mazs, </w:t>
      </w:r>
      <w:r w:rsidR="0005409E" w:rsidRPr="002C50EC">
        <w:rPr>
          <w:rFonts w:ascii="Arial" w:hAnsi="Arial" w:cs="Arial"/>
          <w:sz w:val="28"/>
          <w:szCs w:val="28"/>
        </w:rPr>
        <w:t xml:space="preserve">Geri McCormick, </w:t>
      </w:r>
      <w:r w:rsidR="00B60D0E" w:rsidRPr="002C50EC">
        <w:rPr>
          <w:rFonts w:ascii="Arial" w:hAnsi="Arial" w:cs="Arial"/>
          <w:sz w:val="28"/>
          <w:szCs w:val="28"/>
        </w:rPr>
        <w:t xml:space="preserve">Gordon Dodds, </w:t>
      </w:r>
      <w:r w:rsidR="0001663C" w:rsidRPr="002C50EC">
        <w:rPr>
          <w:rFonts w:ascii="Arial" w:hAnsi="Arial" w:cs="Arial"/>
          <w:sz w:val="28"/>
          <w:szCs w:val="28"/>
        </w:rPr>
        <w:t xml:space="preserve">Hilda Campbell, </w:t>
      </w:r>
      <w:r w:rsidR="00E94526" w:rsidRPr="002C50EC">
        <w:rPr>
          <w:rFonts w:ascii="Arial" w:hAnsi="Arial" w:cs="Arial"/>
          <w:sz w:val="28"/>
          <w:szCs w:val="28"/>
        </w:rPr>
        <w:t>Iain Ramsay,</w:t>
      </w:r>
      <w:r w:rsidR="00EB090B" w:rsidRPr="002C50EC">
        <w:rPr>
          <w:rFonts w:ascii="Arial" w:hAnsi="Arial" w:cs="Arial"/>
          <w:sz w:val="28"/>
          <w:szCs w:val="28"/>
        </w:rPr>
        <w:t xml:space="preserve"> John Skouse,</w:t>
      </w:r>
      <w:r w:rsidR="00E94526" w:rsidRPr="002C50EC">
        <w:rPr>
          <w:rFonts w:ascii="Arial" w:hAnsi="Arial" w:cs="Arial"/>
          <w:sz w:val="28"/>
          <w:szCs w:val="28"/>
        </w:rPr>
        <w:t xml:space="preserve"> </w:t>
      </w:r>
      <w:r w:rsidR="00B60D0E" w:rsidRPr="002C50EC">
        <w:rPr>
          <w:rFonts w:ascii="Arial" w:hAnsi="Arial" w:cs="Arial"/>
          <w:sz w:val="28"/>
          <w:szCs w:val="28"/>
        </w:rPr>
        <w:t xml:space="preserve">Juliana Heron, </w:t>
      </w:r>
      <w:r w:rsidR="00C106A1" w:rsidRPr="002C50EC">
        <w:rPr>
          <w:rFonts w:ascii="Arial" w:hAnsi="Arial" w:cs="Arial"/>
          <w:sz w:val="28"/>
          <w:szCs w:val="28"/>
        </w:rPr>
        <w:t xml:space="preserve">Lewis Shaw, </w:t>
      </w:r>
      <w:r w:rsidR="0005409E" w:rsidRPr="002C50EC">
        <w:rPr>
          <w:rFonts w:ascii="Arial" w:hAnsi="Arial" w:cs="Arial"/>
          <w:sz w:val="28"/>
          <w:szCs w:val="28"/>
        </w:rPr>
        <w:t xml:space="preserve">Lisa Paul, </w:t>
      </w:r>
      <w:r w:rsidR="00BA1463" w:rsidRPr="002C50EC">
        <w:rPr>
          <w:rFonts w:ascii="Arial" w:hAnsi="Arial" w:cs="Arial"/>
          <w:sz w:val="28"/>
          <w:szCs w:val="28"/>
        </w:rPr>
        <w:t xml:space="preserve">Michelle Fleming, </w:t>
      </w:r>
      <w:r w:rsidR="009A360F" w:rsidRPr="002C50EC">
        <w:rPr>
          <w:rFonts w:ascii="Arial" w:hAnsi="Arial" w:cs="Arial"/>
          <w:sz w:val="28"/>
          <w:szCs w:val="28"/>
        </w:rPr>
        <w:t xml:space="preserve">Rebecca Aldridge, </w:t>
      </w:r>
      <w:r w:rsidR="00C106A1" w:rsidRPr="002C50EC">
        <w:rPr>
          <w:rFonts w:ascii="Arial" w:hAnsi="Arial" w:cs="Arial"/>
          <w:sz w:val="28"/>
          <w:szCs w:val="28"/>
        </w:rPr>
        <w:t>and Ronald Culley.</w:t>
      </w:r>
    </w:p>
    <w:p w14:paraId="32B15434" w14:textId="77777777" w:rsidR="003710DB" w:rsidRPr="002C50EC" w:rsidRDefault="003710DB">
      <w:pPr>
        <w:rPr>
          <w:rFonts w:ascii="Arial" w:hAnsi="Arial" w:cs="Arial"/>
          <w:sz w:val="28"/>
          <w:szCs w:val="28"/>
        </w:rPr>
      </w:pPr>
    </w:p>
    <w:p w14:paraId="671CB5A5" w14:textId="43A1D21F" w:rsidR="003710DB" w:rsidRPr="002C50EC" w:rsidRDefault="008B0A14" w:rsidP="008B0A14">
      <w:pPr>
        <w:pStyle w:val="ListParagraph"/>
        <w:numPr>
          <w:ilvl w:val="0"/>
          <w:numId w:val="1"/>
        </w:numPr>
        <w:rPr>
          <w:rFonts w:ascii="Arial" w:hAnsi="Arial" w:cs="Arial"/>
          <w:b/>
          <w:bCs/>
          <w:sz w:val="28"/>
          <w:szCs w:val="28"/>
        </w:rPr>
      </w:pPr>
      <w:r w:rsidRPr="002C50EC">
        <w:rPr>
          <w:rFonts w:ascii="Arial" w:hAnsi="Arial" w:cs="Arial"/>
          <w:b/>
          <w:bCs/>
          <w:sz w:val="28"/>
          <w:szCs w:val="28"/>
        </w:rPr>
        <w:t>Welcome</w:t>
      </w:r>
    </w:p>
    <w:p w14:paraId="2F93E9C8" w14:textId="4708408C" w:rsidR="00107B2E" w:rsidRPr="002C50EC" w:rsidRDefault="004529DA" w:rsidP="00E04297">
      <w:pPr>
        <w:rPr>
          <w:rFonts w:ascii="Arial" w:hAnsi="Arial" w:cs="Arial"/>
          <w:sz w:val="28"/>
          <w:szCs w:val="28"/>
        </w:rPr>
      </w:pPr>
      <w:r w:rsidRPr="002C50EC">
        <w:rPr>
          <w:rFonts w:ascii="Arial" w:hAnsi="Arial" w:cs="Arial"/>
          <w:sz w:val="28"/>
          <w:szCs w:val="28"/>
        </w:rPr>
        <w:t>Rebecca Robinson from Scottish Government and Narek Bido from Lothian Centre for Inclusive Living were introduced to the National Collaboration.</w:t>
      </w:r>
    </w:p>
    <w:p w14:paraId="15F4E79C" w14:textId="77777777" w:rsidR="004529DA" w:rsidRPr="002C50EC" w:rsidRDefault="004529DA" w:rsidP="00E04297">
      <w:pPr>
        <w:rPr>
          <w:rFonts w:ascii="Arial" w:hAnsi="Arial" w:cs="Arial"/>
          <w:sz w:val="28"/>
          <w:szCs w:val="28"/>
        </w:rPr>
      </w:pPr>
    </w:p>
    <w:p w14:paraId="3614378B" w14:textId="3AB732A9" w:rsidR="00960CBB" w:rsidRPr="002C50EC" w:rsidRDefault="00960CBB" w:rsidP="007B772E">
      <w:pPr>
        <w:pStyle w:val="ListParagraph"/>
        <w:numPr>
          <w:ilvl w:val="0"/>
          <w:numId w:val="1"/>
        </w:numPr>
        <w:rPr>
          <w:rFonts w:ascii="Arial" w:hAnsi="Arial" w:cs="Arial"/>
          <w:sz w:val="28"/>
          <w:szCs w:val="28"/>
        </w:rPr>
      </w:pPr>
      <w:r w:rsidRPr="002C50EC">
        <w:rPr>
          <w:rFonts w:ascii="Arial" w:hAnsi="Arial" w:cs="Arial"/>
          <w:b/>
          <w:bCs/>
          <w:sz w:val="28"/>
          <w:szCs w:val="28"/>
        </w:rPr>
        <w:t>Addressing Outcome 3: Systems and Culture</w:t>
      </w:r>
      <w:r w:rsidRPr="002C50EC">
        <w:rPr>
          <w:rFonts w:ascii="Arial" w:hAnsi="Arial" w:cs="Arial"/>
          <w:sz w:val="28"/>
          <w:szCs w:val="28"/>
        </w:rPr>
        <w:t xml:space="preserve"> </w:t>
      </w:r>
    </w:p>
    <w:p w14:paraId="2EBA4F43" w14:textId="3C903F17" w:rsidR="00A302E9" w:rsidRPr="002C50EC" w:rsidRDefault="00960CBB" w:rsidP="00E92853">
      <w:pPr>
        <w:pStyle w:val="ListParagraph"/>
        <w:numPr>
          <w:ilvl w:val="1"/>
          <w:numId w:val="1"/>
        </w:numPr>
        <w:rPr>
          <w:rFonts w:ascii="Arial" w:hAnsi="Arial" w:cs="Arial"/>
          <w:b/>
          <w:bCs/>
          <w:sz w:val="28"/>
          <w:szCs w:val="28"/>
        </w:rPr>
      </w:pPr>
      <w:r w:rsidRPr="002C50EC">
        <w:rPr>
          <w:rFonts w:ascii="Arial" w:hAnsi="Arial" w:cs="Arial"/>
          <w:b/>
          <w:bCs/>
          <w:sz w:val="28"/>
          <w:szCs w:val="28"/>
        </w:rPr>
        <w:t xml:space="preserve">Independent Review of Inspection, Scrutiny and Regulation: Consultation on Definitions of Care </w:t>
      </w:r>
      <w:r w:rsidR="00704EAD" w:rsidRPr="002C50EC">
        <w:rPr>
          <w:rFonts w:ascii="Arial" w:hAnsi="Arial" w:cs="Arial"/>
          <w:b/>
          <w:bCs/>
          <w:sz w:val="28"/>
          <w:szCs w:val="28"/>
        </w:rPr>
        <w:t>(SB/SD)</w:t>
      </w:r>
    </w:p>
    <w:p w14:paraId="7AFF5034" w14:textId="77777777" w:rsidR="00611D5D" w:rsidRPr="002C50EC" w:rsidRDefault="0025332C" w:rsidP="00611D5D">
      <w:pPr>
        <w:pStyle w:val="ListParagraph"/>
        <w:ind w:left="1440"/>
        <w:rPr>
          <w:rFonts w:ascii="Arial" w:hAnsi="Arial" w:cs="Arial"/>
          <w:sz w:val="28"/>
          <w:szCs w:val="28"/>
        </w:rPr>
      </w:pPr>
      <w:r w:rsidRPr="002C50EC">
        <w:rPr>
          <w:rFonts w:ascii="Arial" w:hAnsi="Arial" w:cs="Arial"/>
          <w:sz w:val="28"/>
          <w:szCs w:val="28"/>
        </w:rPr>
        <w:t xml:space="preserve">Presentation delivered on work underway to date regarding definitions of care. </w:t>
      </w:r>
      <w:r w:rsidR="00611D5D" w:rsidRPr="002C50EC">
        <w:rPr>
          <w:rFonts w:ascii="Arial" w:hAnsi="Arial" w:cs="Arial"/>
          <w:sz w:val="28"/>
          <w:szCs w:val="28"/>
        </w:rPr>
        <w:t>Feedback provided included:</w:t>
      </w:r>
    </w:p>
    <w:p w14:paraId="1F1C9D54" w14:textId="77777777" w:rsidR="000222B9" w:rsidRPr="002C50EC" w:rsidRDefault="000222B9" w:rsidP="000222B9">
      <w:pPr>
        <w:pStyle w:val="ListParagraph"/>
        <w:numPr>
          <w:ilvl w:val="2"/>
          <w:numId w:val="1"/>
        </w:numPr>
        <w:rPr>
          <w:rFonts w:ascii="Arial" w:hAnsi="Arial" w:cs="Arial"/>
          <w:sz w:val="28"/>
          <w:szCs w:val="28"/>
        </w:rPr>
      </w:pPr>
      <w:r w:rsidRPr="002C50EC">
        <w:rPr>
          <w:rFonts w:ascii="Arial" w:hAnsi="Arial" w:cs="Arial"/>
          <w:sz w:val="28"/>
          <w:szCs w:val="28"/>
        </w:rPr>
        <w:t>Need for clarity on the difference between regulatory standards and good practice standards</w:t>
      </w:r>
    </w:p>
    <w:p w14:paraId="27CC547E" w14:textId="77777777" w:rsidR="000222B9" w:rsidRPr="002C50EC" w:rsidRDefault="000222B9" w:rsidP="000222B9">
      <w:pPr>
        <w:pStyle w:val="ListParagraph"/>
        <w:numPr>
          <w:ilvl w:val="2"/>
          <w:numId w:val="1"/>
        </w:numPr>
        <w:rPr>
          <w:rFonts w:ascii="Arial" w:hAnsi="Arial" w:cs="Arial"/>
          <w:sz w:val="28"/>
          <w:szCs w:val="28"/>
        </w:rPr>
      </w:pPr>
      <w:r w:rsidRPr="002C50EC">
        <w:rPr>
          <w:rFonts w:ascii="Arial" w:hAnsi="Arial" w:cs="Arial"/>
          <w:sz w:val="28"/>
          <w:szCs w:val="28"/>
        </w:rPr>
        <w:lastRenderedPageBreak/>
        <w:t>Importance of using collaborative, non-confrontational language that doesn't create mistrust between different service providers</w:t>
      </w:r>
    </w:p>
    <w:p w14:paraId="64D2295B" w14:textId="77777777" w:rsidR="000222B9" w:rsidRPr="002C50EC" w:rsidRDefault="000222B9" w:rsidP="000222B9">
      <w:pPr>
        <w:pStyle w:val="ListParagraph"/>
        <w:numPr>
          <w:ilvl w:val="2"/>
          <w:numId w:val="1"/>
        </w:numPr>
        <w:rPr>
          <w:rFonts w:ascii="Arial" w:hAnsi="Arial" w:cs="Arial"/>
          <w:sz w:val="28"/>
          <w:szCs w:val="28"/>
        </w:rPr>
      </w:pPr>
      <w:r w:rsidRPr="002C50EC">
        <w:rPr>
          <w:rFonts w:ascii="Arial" w:hAnsi="Arial" w:cs="Arial"/>
          <w:sz w:val="28"/>
          <w:szCs w:val="28"/>
        </w:rPr>
        <w:t>Suggestion to focus on an affirmative tone that highlights good practices</w:t>
      </w:r>
    </w:p>
    <w:p w14:paraId="6D89821D" w14:textId="03D00A35" w:rsidR="000222B9" w:rsidRPr="002C50EC" w:rsidRDefault="000222B9" w:rsidP="000222B9">
      <w:pPr>
        <w:pStyle w:val="ListParagraph"/>
        <w:numPr>
          <w:ilvl w:val="2"/>
          <w:numId w:val="1"/>
        </w:numPr>
        <w:rPr>
          <w:rFonts w:ascii="Arial" w:hAnsi="Arial" w:cs="Arial"/>
          <w:sz w:val="28"/>
          <w:szCs w:val="28"/>
        </w:rPr>
      </w:pPr>
      <w:r w:rsidRPr="002C50EC">
        <w:rPr>
          <w:rFonts w:ascii="Arial" w:hAnsi="Arial" w:cs="Arial"/>
          <w:sz w:val="28"/>
          <w:szCs w:val="28"/>
        </w:rPr>
        <w:t>Request to explicitly link standards to Self-directed Support principles</w:t>
      </w:r>
    </w:p>
    <w:p w14:paraId="4F518E9E" w14:textId="77777777" w:rsidR="000222B9" w:rsidRPr="002C50EC" w:rsidRDefault="000222B9" w:rsidP="000222B9">
      <w:pPr>
        <w:pStyle w:val="ListParagraph"/>
        <w:numPr>
          <w:ilvl w:val="2"/>
          <w:numId w:val="1"/>
        </w:numPr>
        <w:rPr>
          <w:rFonts w:ascii="Arial" w:hAnsi="Arial" w:cs="Arial"/>
          <w:sz w:val="28"/>
          <w:szCs w:val="28"/>
        </w:rPr>
      </w:pPr>
      <w:r w:rsidRPr="002C50EC">
        <w:rPr>
          <w:rFonts w:ascii="Arial" w:hAnsi="Arial" w:cs="Arial"/>
          <w:sz w:val="28"/>
          <w:szCs w:val="28"/>
        </w:rPr>
        <w:t>Recommendation to strengthen references to independent living</w:t>
      </w:r>
    </w:p>
    <w:p w14:paraId="06D91573" w14:textId="77777777" w:rsidR="000222B9" w:rsidRPr="002C50EC" w:rsidRDefault="000222B9" w:rsidP="000222B9">
      <w:pPr>
        <w:pStyle w:val="ListParagraph"/>
        <w:numPr>
          <w:ilvl w:val="2"/>
          <w:numId w:val="1"/>
        </w:numPr>
        <w:rPr>
          <w:rFonts w:ascii="Arial" w:hAnsi="Arial" w:cs="Arial"/>
          <w:sz w:val="28"/>
          <w:szCs w:val="28"/>
        </w:rPr>
      </w:pPr>
      <w:r w:rsidRPr="002C50EC">
        <w:rPr>
          <w:rFonts w:ascii="Arial" w:hAnsi="Arial" w:cs="Arial"/>
          <w:sz w:val="28"/>
          <w:szCs w:val="28"/>
        </w:rPr>
        <w:t>Highlight the need for better implementation guidance, especially for new social workers</w:t>
      </w:r>
    </w:p>
    <w:p w14:paraId="51188C48" w14:textId="0E5E1E3D" w:rsidR="000222B9" w:rsidRPr="002C50EC" w:rsidRDefault="000222B9" w:rsidP="000222B9">
      <w:pPr>
        <w:pStyle w:val="ListParagraph"/>
        <w:numPr>
          <w:ilvl w:val="2"/>
          <w:numId w:val="1"/>
        </w:numPr>
        <w:rPr>
          <w:rFonts w:ascii="Arial" w:hAnsi="Arial" w:cs="Arial"/>
          <w:sz w:val="28"/>
          <w:szCs w:val="28"/>
        </w:rPr>
      </w:pPr>
      <w:r w:rsidRPr="002C50EC">
        <w:rPr>
          <w:rFonts w:ascii="Arial" w:hAnsi="Arial" w:cs="Arial"/>
          <w:sz w:val="28"/>
          <w:szCs w:val="28"/>
        </w:rPr>
        <w:t>Emphasise prevention and early intervention in the standards</w:t>
      </w:r>
    </w:p>
    <w:p w14:paraId="35CA8624" w14:textId="77777777" w:rsidR="000222B9" w:rsidRPr="002C50EC" w:rsidRDefault="000222B9" w:rsidP="000222B9">
      <w:pPr>
        <w:pStyle w:val="ListParagraph"/>
        <w:numPr>
          <w:ilvl w:val="2"/>
          <w:numId w:val="1"/>
        </w:numPr>
        <w:rPr>
          <w:rFonts w:ascii="Arial" w:hAnsi="Arial" w:cs="Arial"/>
          <w:sz w:val="28"/>
          <w:szCs w:val="28"/>
        </w:rPr>
      </w:pPr>
      <w:r w:rsidRPr="002C50EC">
        <w:rPr>
          <w:rFonts w:ascii="Arial" w:hAnsi="Arial" w:cs="Arial"/>
          <w:sz w:val="28"/>
          <w:szCs w:val="28"/>
        </w:rPr>
        <w:t>Develop a clear implementation plan</w:t>
      </w:r>
    </w:p>
    <w:p w14:paraId="2524D2E0" w14:textId="76004610" w:rsidR="000222B9" w:rsidRPr="002C50EC" w:rsidRDefault="000222B9" w:rsidP="000222B9">
      <w:pPr>
        <w:pStyle w:val="ListParagraph"/>
        <w:numPr>
          <w:ilvl w:val="2"/>
          <w:numId w:val="1"/>
        </w:numPr>
        <w:rPr>
          <w:rFonts w:ascii="Arial" w:hAnsi="Arial" w:cs="Arial"/>
          <w:sz w:val="28"/>
          <w:szCs w:val="28"/>
        </w:rPr>
      </w:pPr>
      <w:r w:rsidRPr="002C50EC">
        <w:rPr>
          <w:rFonts w:ascii="Arial" w:hAnsi="Arial" w:cs="Arial"/>
          <w:sz w:val="28"/>
          <w:szCs w:val="28"/>
        </w:rPr>
        <w:t>Create mechanisms to help navigate the complex landscape of different standards and frameworks</w:t>
      </w:r>
    </w:p>
    <w:p w14:paraId="301B4AB2" w14:textId="0020052A" w:rsidR="00960CBB" w:rsidRPr="001112B2" w:rsidRDefault="00960CBB" w:rsidP="00960CBB">
      <w:pPr>
        <w:rPr>
          <w:rFonts w:ascii="Arial" w:hAnsi="Arial" w:cs="Arial"/>
          <w:sz w:val="28"/>
          <w:szCs w:val="28"/>
        </w:rPr>
      </w:pPr>
    </w:p>
    <w:p w14:paraId="3FC5ABC9" w14:textId="77777777" w:rsidR="00960CBB" w:rsidRPr="002C50EC" w:rsidRDefault="00960CBB" w:rsidP="00960CBB">
      <w:pPr>
        <w:pStyle w:val="ListParagraph"/>
        <w:numPr>
          <w:ilvl w:val="0"/>
          <w:numId w:val="1"/>
        </w:numPr>
        <w:rPr>
          <w:rFonts w:ascii="Arial" w:hAnsi="Arial" w:cs="Arial"/>
          <w:b/>
          <w:bCs/>
          <w:sz w:val="28"/>
          <w:szCs w:val="28"/>
        </w:rPr>
      </w:pPr>
      <w:r w:rsidRPr="002C50EC">
        <w:rPr>
          <w:rFonts w:ascii="Arial" w:hAnsi="Arial" w:cs="Arial"/>
          <w:b/>
          <w:bCs/>
          <w:sz w:val="28"/>
          <w:szCs w:val="28"/>
        </w:rPr>
        <w:t xml:space="preserve">Reflection in discussion groups </w:t>
      </w:r>
    </w:p>
    <w:p w14:paraId="2808442A" w14:textId="0C26C9ED" w:rsidR="00EA6018" w:rsidRPr="002C50EC" w:rsidRDefault="00EA6018" w:rsidP="00EA6018">
      <w:pPr>
        <w:pStyle w:val="ListParagraph"/>
        <w:numPr>
          <w:ilvl w:val="0"/>
          <w:numId w:val="10"/>
        </w:numPr>
        <w:rPr>
          <w:rFonts w:ascii="Arial" w:hAnsi="Arial" w:cs="Arial"/>
          <w:sz w:val="28"/>
          <w:szCs w:val="28"/>
        </w:rPr>
      </w:pPr>
      <w:r w:rsidRPr="002C50EC">
        <w:rPr>
          <w:rFonts w:ascii="Arial" w:hAnsi="Arial" w:cs="Arial"/>
          <w:sz w:val="28"/>
          <w:szCs w:val="28"/>
        </w:rPr>
        <w:t>How could we work collaboratively to improve systems and culture?</w:t>
      </w:r>
    </w:p>
    <w:p w14:paraId="7E4E5616" w14:textId="02C642D7" w:rsidR="003D1E87" w:rsidRPr="002C50EC" w:rsidRDefault="00EA6018" w:rsidP="00EA6018">
      <w:pPr>
        <w:pStyle w:val="ListParagraph"/>
        <w:numPr>
          <w:ilvl w:val="0"/>
          <w:numId w:val="10"/>
        </w:numPr>
        <w:rPr>
          <w:rFonts w:ascii="Arial" w:hAnsi="Arial" w:cs="Arial"/>
          <w:sz w:val="28"/>
          <w:szCs w:val="28"/>
        </w:rPr>
      </w:pPr>
      <w:r w:rsidRPr="002C50EC">
        <w:rPr>
          <w:rFonts w:ascii="Arial" w:hAnsi="Arial" w:cs="Arial"/>
          <w:sz w:val="28"/>
          <w:szCs w:val="28"/>
        </w:rPr>
        <w:t>How are supported people involved in planning in your area?</w:t>
      </w:r>
    </w:p>
    <w:p w14:paraId="705126FF" w14:textId="4591BD14" w:rsidR="00EA6018" w:rsidRPr="002C50EC" w:rsidRDefault="00EA6018" w:rsidP="00EA6018">
      <w:pPr>
        <w:pStyle w:val="ListParagraph"/>
        <w:numPr>
          <w:ilvl w:val="0"/>
          <w:numId w:val="10"/>
        </w:numPr>
        <w:rPr>
          <w:rFonts w:ascii="Arial" w:hAnsi="Arial" w:cs="Arial"/>
          <w:b/>
          <w:bCs/>
          <w:sz w:val="28"/>
          <w:szCs w:val="28"/>
        </w:rPr>
      </w:pPr>
      <w:r w:rsidRPr="002C50EC">
        <w:rPr>
          <w:rFonts w:ascii="Arial" w:hAnsi="Arial" w:cs="Arial"/>
          <w:sz w:val="28"/>
          <w:szCs w:val="28"/>
        </w:rPr>
        <w:t>What’s your experience been of flexible use of budgets, for supported people and for unpaid carers?</w:t>
      </w:r>
    </w:p>
    <w:p w14:paraId="2D6B2731" w14:textId="77777777" w:rsidR="00EA6018" w:rsidRPr="002C50EC" w:rsidRDefault="00EA6018" w:rsidP="003D1E87">
      <w:pPr>
        <w:rPr>
          <w:rFonts w:ascii="Arial" w:hAnsi="Arial" w:cs="Arial"/>
          <w:b/>
          <w:bCs/>
          <w:sz w:val="28"/>
          <w:szCs w:val="28"/>
        </w:rPr>
      </w:pPr>
    </w:p>
    <w:p w14:paraId="7656F84A" w14:textId="1E4EE419" w:rsidR="00613863" w:rsidRPr="002C50EC" w:rsidRDefault="00613863" w:rsidP="00960CBB">
      <w:pPr>
        <w:rPr>
          <w:rFonts w:ascii="Arial" w:hAnsi="Arial" w:cs="Arial"/>
          <w:sz w:val="28"/>
          <w:szCs w:val="28"/>
        </w:rPr>
      </w:pPr>
      <w:r w:rsidRPr="002C50EC">
        <w:rPr>
          <w:rFonts w:ascii="Arial" w:hAnsi="Arial" w:cs="Arial"/>
          <w:sz w:val="28"/>
          <w:szCs w:val="28"/>
        </w:rPr>
        <w:t xml:space="preserve">Key </w:t>
      </w:r>
      <w:r w:rsidR="00A65756" w:rsidRPr="002C50EC">
        <w:rPr>
          <w:rFonts w:ascii="Arial" w:hAnsi="Arial" w:cs="Arial"/>
          <w:sz w:val="28"/>
          <w:szCs w:val="28"/>
        </w:rPr>
        <w:t xml:space="preserve">discussion </w:t>
      </w:r>
      <w:r w:rsidRPr="002C50EC">
        <w:rPr>
          <w:rFonts w:ascii="Arial" w:hAnsi="Arial" w:cs="Arial"/>
          <w:sz w:val="28"/>
          <w:szCs w:val="28"/>
        </w:rPr>
        <w:t>points include</w:t>
      </w:r>
      <w:r w:rsidR="00A65756" w:rsidRPr="002C50EC">
        <w:rPr>
          <w:rFonts w:ascii="Arial" w:hAnsi="Arial" w:cs="Arial"/>
          <w:sz w:val="28"/>
          <w:szCs w:val="28"/>
        </w:rPr>
        <w:t>d</w:t>
      </w:r>
      <w:r w:rsidRPr="002C50EC">
        <w:rPr>
          <w:rFonts w:ascii="Arial" w:hAnsi="Arial" w:cs="Arial"/>
          <w:sz w:val="28"/>
          <w:szCs w:val="28"/>
        </w:rPr>
        <w:t>:</w:t>
      </w:r>
    </w:p>
    <w:p w14:paraId="58A647D8" w14:textId="77777777" w:rsidR="003D1E87" w:rsidRPr="002C50EC" w:rsidRDefault="003D1E87" w:rsidP="003D1E87">
      <w:pPr>
        <w:pStyle w:val="ListParagraph"/>
        <w:numPr>
          <w:ilvl w:val="0"/>
          <w:numId w:val="9"/>
        </w:numPr>
        <w:rPr>
          <w:rFonts w:ascii="Arial" w:hAnsi="Arial" w:cs="Arial"/>
          <w:sz w:val="28"/>
          <w:szCs w:val="28"/>
        </w:rPr>
      </w:pPr>
      <w:r w:rsidRPr="002C50EC">
        <w:rPr>
          <w:rFonts w:ascii="Arial" w:hAnsi="Arial" w:cs="Arial"/>
          <w:sz w:val="28"/>
          <w:szCs w:val="28"/>
        </w:rPr>
        <w:t>Prioritising Relationships Over Resources</w:t>
      </w:r>
    </w:p>
    <w:p w14:paraId="1F82C543" w14:textId="77777777" w:rsidR="003D1E87" w:rsidRPr="002C50EC" w:rsidRDefault="003D1E87" w:rsidP="003D1E87">
      <w:pPr>
        <w:pStyle w:val="ListParagraph"/>
        <w:numPr>
          <w:ilvl w:val="1"/>
          <w:numId w:val="9"/>
        </w:numPr>
        <w:rPr>
          <w:rFonts w:ascii="Arial" w:hAnsi="Arial" w:cs="Arial"/>
          <w:sz w:val="28"/>
          <w:szCs w:val="28"/>
        </w:rPr>
      </w:pPr>
      <w:r w:rsidRPr="002C50EC">
        <w:rPr>
          <w:rFonts w:ascii="Arial" w:hAnsi="Arial" w:cs="Arial"/>
          <w:sz w:val="28"/>
          <w:szCs w:val="28"/>
        </w:rPr>
        <w:t xml:space="preserve"> Sustainable change comes from valuing people and relationships above financial constraints.</w:t>
      </w:r>
    </w:p>
    <w:p w14:paraId="22FC6AA6" w14:textId="77777777" w:rsidR="003D1E87" w:rsidRPr="002C50EC" w:rsidRDefault="003D1E87" w:rsidP="003D1E87">
      <w:pPr>
        <w:pStyle w:val="ListParagraph"/>
        <w:numPr>
          <w:ilvl w:val="1"/>
          <w:numId w:val="9"/>
        </w:numPr>
        <w:rPr>
          <w:rFonts w:ascii="Arial" w:hAnsi="Arial" w:cs="Arial"/>
          <w:sz w:val="28"/>
          <w:szCs w:val="28"/>
        </w:rPr>
      </w:pPr>
      <w:r w:rsidRPr="002C50EC">
        <w:rPr>
          <w:rFonts w:ascii="Arial" w:hAnsi="Arial" w:cs="Arial"/>
          <w:sz w:val="28"/>
          <w:szCs w:val="28"/>
        </w:rPr>
        <w:t>Systems often default to cost-saving measures, sidelining the human impact.</w:t>
      </w:r>
    </w:p>
    <w:p w14:paraId="19501F2B" w14:textId="6BC295DF" w:rsidR="003D1E87" w:rsidRPr="002C50EC" w:rsidRDefault="003D1E87" w:rsidP="003D1E87">
      <w:pPr>
        <w:pStyle w:val="ListParagraph"/>
        <w:numPr>
          <w:ilvl w:val="1"/>
          <w:numId w:val="9"/>
        </w:numPr>
        <w:rPr>
          <w:rFonts w:ascii="Arial" w:hAnsi="Arial" w:cs="Arial"/>
          <w:sz w:val="28"/>
          <w:szCs w:val="28"/>
        </w:rPr>
      </w:pPr>
      <w:r w:rsidRPr="002C50EC">
        <w:rPr>
          <w:rFonts w:ascii="Arial" w:hAnsi="Arial" w:cs="Arial"/>
          <w:sz w:val="28"/>
          <w:szCs w:val="28"/>
        </w:rPr>
        <w:t>Investing in trust and collaboration can lead to more effective and resilient support systems.</w:t>
      </w:r>
    </w:p>
    <w:p w14:paraId="3ADEA5EC" w14:textId="77777777" w:rsidR="003D1E87" w:rsidRPr="002C50EC" w:rsidRDefault="003D1E87" w:rsidP="003D1E87">
      <w:pPr>
        <w:pStyle w:val="ListParagraph"/>
        <w:numPr>
          <w:ilvl w:val="0"/>
          <w:numId w:val="9"/>
        </w:numPr>
        <w:rPr>
          <w:rFonts w:ascii="Arial" w:hAnsi="Arial" w:cs="Arial"/>
          <w:sz w:val="28"/>
          <w:szCs w:val="28"/>
        </w:rPr>
      </w:pPr>
      <w:r w:rsidRPr="002C50EC">
        <w:rPr>
          <w:rFonts w:ascii="Arial" w:hAnsi="Arial" w:cs="Arial"/>
          <w:sz w:val="28"/>
          <w:szCs w:val="28"/>
        </w:rPr>
        <w:t>Flexibility and Trust in Budget Use</w:t>
      </w:r>
    </w:p>
    <w:p w14:paraId="3CA77EBA" w14:textId="77777777" w:rsidR="003D1E87" w:rsidRPr="002C50EC" w:rsidRDefault="003D1E87" w:rsidP="003D1E87">
      <w:pPr>
        <w:pStyle w:val="ListParagraph"/>
        <w:numPr>
          <w:ilvl w:val="1"/>
          <w:numId w:val="9"/>
        </w:numPr>
        <w:rPr>
          <w:rFonts w:ascii="Arial" w:hAnsi="Arial" w:cs="Arial"/>
          <w:sz w:val="28"/>
          <w:szCs w:val="28"/>
        </w:rPr>
      </w:pPr>
      <w:r w:rsidRPr="002C50EC">
        <w:rPr>
          <w:rFonts w:ascii="Arial" w:hAnsi="Arial" w:cs="Arial"/>
          <w:sz w:val="28"/>
          <w:szCs w:val="28"/>
        </w:rPr>
        <w:t>Year-on-year budget cuts limit innovation.</w:t>
      </w:r>
    </w:p>
    <w:p w14:paraId="6151E2F4" w14:textId="77777777" w:rsidR="003D1E87" w:rsidRPr="002C50EC" w:rsidRDefault="003D1E87" w:rsidP="003D1E87">
      <w:pPr>
        <w:pStyle w:val="ListParagraph"/>
        <w:numPr>
          <w:ilvl w:val="1"/>
          <w:numId w:val="9"/>
        </w:numPr>
        <w:rPr>
          <w:rFonts w:ascii="Arial" w:hAnsi="Arial" w:cs="Arial"/>
          <w:sz w:val="28"/>
          <w:szCs w:val="28"/>
        </w:rPr>
      </w:pPr>
      <w:r w:rsidRPr="002C50EC">
        <w:rPr>
          <w:rFonts w:ascii="Arial" w:hAnsi="Arial" w:cs="Arial"/>
          <w:sz w:val="28"/>
          <w:szCs w:val="28"/>
        </w:rPr>
        <w:lastRenderedPageBreak/>
        <w:t>Systems often lack trust in individuals to manage their own support.</w:t>
      </w:r>
    </w:p>
    <w:p w14:paraId="72F02240" w14:textId="55F2DE95" w:rsidR="003D1E87" w:rsidRPr="002C50EC" w:rsidRDefault="003D1E87" w:rsidP="003D1E87">
      <w:pPr>
        <w:pStyle w:val="ListParagraph"/>
        <w:numPr>
          <w:ilvl w:val="1"/>
          <w:numId w:val="9"/>
        </w:numPr>
        <w:rPr>
          <w:rFonts w:ascii="Arial" w:hAnsi="Arial" w:cs="Arial"/>
          <w:sz w:val="28"/>
          <w:szCs w:val="28"/>
        </w:rPr>
      </w:pPr>
      <w:r w:rsidRPr="002C50EC">
        <w:rPr>
          <w:rFonts w:ascii="Arial" w:hAnsi="Arial" w:cs="Arial"/>
          <w:sz w:val="28"/>
          <w:szCs w:val="28"/>
        </w:rPr>
        <w:t>Examples of carers returning unused funds show that trust works.</w:t>
      </w:r>
    </w:p>
    <w:p w14:paraId="51D4572A" w14:textId="77777777" w:rsidR="003D1E87" w:rsidRPr="002C50EC" w:rsidRDefault="003D1E87" w:rsidP="003D1E87">
      <w:pPr>
        <w:pStyle w:val="ListParagraph"/>
        <w:numPr>
          <w:ilvl w:val="1"/>
          <w:numId w:val="9"/>
        </w:numPr>
        <w:rPr>
          <w:rFonts w:ascii="Arial" w:hAnsi="Arial" w:cs="Arial"/>
          <w:sz w:val="28"/>
          <w:szCs w:val="28"/>
        </w:rPr>
      </w:pPr>
      <w:r w:rsidRPr="002C50EC">
        <w:rPr>
          <w:rFonts w:ascii="Arial" w:hAnsi="Arial" w:cs="Arial"/>
          <w:sz w:val="28"/>
          <w:szCs w:val="28"/>
        </w:rPr>
        <w:t>Flexibility can reduce long-term costs and improve outcomes.</w:t>
      </w:r>
    </w:p>
    <w:p w14:paraId="39D3FA59" w14:textId="77777777" w:rsidR="003D1E87" w:rsidRPr="002C50EC" w:rsidRDefault="003D1E87" w:rsidP="003D1E87">
      <w:pPr>
        <w:pStyle w:val="ListParagraph"/>
        <w:numPr>
          <w:ilvl w:val="0"/>
          <w:numId w:val="9"/>
        </w:numPr>
        <w:rPr>
          <w:rFonts w:ascii="Arial" w:hAnsi="Arial" w:cs="Arial"/>
          <w:sz w:val="28"/>
          <w:szCs w:val="28"/>
        </w:rPr>
      </w:pPr>
      <w:r w:rsidRPr="002C50EC">
        <w:rPr>
          <w:rFonts w:ascii="Arial" w:hAnsi="Arial" w:cs="Arial"/>
          <w:sz w:val="28"/>
          <w:szCs w:val="28"/>
        </w:rPr>
        <w:t>Power-Sharing and Inclusive Collaboration</w:t>
      </w:r>
    </w:p>
    <w:p w14:paraId="5CDFF5E8" w14:textId="77777777" w:rsidR="003D1E87" w:rsidRPr="002C50EC" w:rsidRDefault="003D1E87" w:rsidP="003D1E87">
      <w:pPr>
        <w:pStyle w:val="ListParagraph"/>
        <w:numPr>
          <w:ilvl w:val="1"/>
          <w:numId w:val="9"/>
        </w:numPr>
        <w:rPr>
          <w:rFonts w:ascii="Arial" w:hAnsi="Arial" w:cs="Arial"/>
          <w:sz w:val="28"/>
          <w:szCs w:val="28"/>
        </w:rPr>
      </w:pPr>
      <w:r w:rsidRPr="002C50EC">
        <w:rPr>
          <w:rFonts w:ascii="Arial" w:hAnsi="Arial" w:cs="Arial"/>
          <w:sz w:val="28"/>
          <w:szCs w:val="28"/>
        </w:rPr>
        <w:t>Disabled people and carers are not treated as equal partners.</w:t>
      </w:r>
    </w:p>
    <w:p w14:paraId="595DEA38" w14:textId="77777777" w:rsidR="003D1E87" w:rsidRPr="002C50EC" w:rsidRDefault="003D1E87" w:rsidP="003D1E87">
      <w:pPr>
        <w:pStyle w:val="ListParagraph"/>
        <w:numPr>
          <w:ilvl w:val="1"/>
          <w:numId w:val="9"/>
        </w:numPr>
        <w:rPr>
          <w:rFonts w:ascii="Arial" w:hAnsi="Arial" w:cs="Arial"/>
          <w:sz w:val="28"/>
          <w:szCs w:val="28"/>
        </w:rPr>
      </w:pPr>
      <w:r w:rsidRPr="002C50EC">
        <w:rPr>
          <w:rFonts w:ascii="Arial" w:hAnsi="Arial" w:cs="Arial"/>
          <w:sz w:val="28"/>
          <w:szCs w:val="28"/>
        </w:rPr>
        <w:t>Collaboration often feels defensive or tokenistic.</w:t>
      </w:r>
    </w:p>
    <w:p w14:paraId="50640229" w14:textId="77777777" w:rsidR="003D1E87" w:rsidRPr="002C50EC" w:rsidRDefault="003D1E87" w:rsidP="003D1E87">
      <w:pPr>
        <w:pStyle w:val="ListParagraph"/>
        <w:numPr>
          <w:ilvl w:val="1"/>
          <w:numId w:val="9"/>
        </w:numPr>
        <w:rPr>
          <w:rFonts w:ascii="Arial" w:hAnsi="Arial" w:cs="Arial"/>
          <w:sz w:val="28"/>
          <w:szCs w:val="28"/>
        </w:rPr>
      </w:pPr>
      <w:r w:rsidRPr="002C50EC">
        <w:rPr>
          <w:rFonts w:ascii="Arial" w:hAnsi="Arial" w:cs="Arial"/>
          <w:sz w:val="28"/>
          <w:szCs w:val="28"/>
        </w:rPr>
        <w:t>Community-led, bottom-up approaches can drive meaningful change.</w:t>
      </w:r>
    </w:p>
    <w:p w14:paraId="57FB4B40" w14:textId="77777777" w:rsidR="003D1E87" w:rsidRPr="002C50EC" w:rsidRDefault="003D1E87" w:rsidP="003D1E87">
      <w:pPr>
        <w:pStyle w:val="ListParagraph"/>
        <w:numPr>
          <w:ilvl w:val="1"/>
          <w:numId w:val="9"/>
        </w:numPr>
        <w:rPr>
          <w:rFonts w:ascii="Arial" w:hAnsi="Arial" w:cs="Arial"/>
          <w:sz w:val="28"/>
          <w:szCs w:val="28"/>
        </w:rPr>
      </w:pPr>
      <w:r w:rsidRPr="002C50EC">
        <w:rPr>
          <w:rFonts w:ascii="Arial" w:hAnsi="Arial" w:cs="Arial"/>
          <w:sz w:val="28"/>
          <w:szCs w:val="28"/>
        </w:rPr>
        <w:t>Local SDS forums are making progress by connecting with leadership and using SDS standards to influence practice.</w:t>
      </w:r>
    </w:p>
    <w:p w14:paraId="3F357508" w14:textId="77777777" w:rsidR="003D1E87" w:rsidRPr="002C50EC" w:rsidRDefault="003D1E87" w:rsidP="003D1E87">
      <w:pPr>
        <w:pStyle w:val="ListParagraph"/>
        <w:numPr>
          <w:ilvl w:val="0"/>
          <w:numId w:val="9"/>
        </w:numPr>
        <w:rPr>
          <w:rFonts w:ascii="Arial" w:hAnsi="Arial" w:cs="Arial"/>
          <w:sz w:val="28"/>
          <w:szCs w:val="28"/>
        </w:rPr>
      </w:pPr>
      <w:r w:rsidRPr="002C50EC">
        <w:rPr>
          <w:rFonts w:ascii="Arial" w:hAnsi="Arial" w:cs="Arial"/>
          <w:sz w:val="28"/>
          <w:szCs w:val="28"/>
        </w:rPr>
        <w:t>Accessibility and Equity</w:t>
      </w:r>
    </w:p>
    <w:p w14:paraId="0345829C" w14:textId="77777777" w:rsidR="003D1E87" w:rsidRPr="002C50EC" w:rsidRDefault="003D1E87" w:rsidP="003D1E87">
      <w:pPr>
        <w:pStyle w:val="ListParagraph"/>
        <w:numPr>
          <w:ilvl w:val="1"/>
          <w:numId w:val="9"/>
        </w:numPr>
        <w:rPr>
          <w:rFonts w:ascii="Arial" w:hAnsi="Arial" w:cs="Arial"/>
          <w:sz w:val="28"/>
          <w:szCs w:val="28"/>
        </w:rPr>
      </w:pPr>
      <w:r w:rsidRPr="002C50EC">
        <w:rPr>
          <w:rFonts w:ascii="Arial" w:hAnsi="Arial" w:cs="Arial"/>
          <w:sz w:val="28"/>
          <w:szCs w:val="28"/>
        </w:rPr>
        <w:t>Challenges arise in consultation processes due to poor venues, inaccessible materials, and lack of inclusive design.</w:t>
      </w:r>
    </w:p>
    <w:p w14:paraId="739B7961" w14:textId="43A3F5CF" w:rsidR="003D1E87" w:rsidRPr="002C50EC" w:rsidRDefault="003D1E87" w:rsidP="003D1E87">
      <w:pPr>
        <w:pStyle w:val="ListParagraph"/>
        <w:numPr>
          <w:ilvl w:val="1"/>
          <w:numId w:val="9"/>
        </w:numPr>
        <w:rPr>
          <w:rFonts w:ascii="Arial" w:hAnsi="Arial" w:cs="Arial"/>
          <w:sz w:val="28"/>
          <w:szCs w:val="28"/>
        </w:rPr>
      </w:pPr>
      <w:r w:rsidRPr="002C50EC">
        <w:rPr>
          <w:rFonts w:ascii="Arial" w:hAnsi="Arial" w:cs="Arial"/>
          <w:sz w:val="28"/>
          <w:szCs w:val="28"/>
        </w:rPr>
        <w:t>Disability Equality Training for social workers is essential to improve engagement and understanding.</w:t>
      </w:r>
    </w:p>
    <w:p w14:paraId="781641C9" w14:textId="77777777" w:rsidR="003D1E87" w:rsidRPr="002C50EC" w:rsidRDefault="003D1E87" w:rsidP="003D1E87">
      <w:pPr>
        <w:pStyle w:val="ListParagraph"/>
        <w:numPr>
          <w:ilvl w:val="0"/>
          <w:numId w:val="9"/>
        </w:numPr>
        <w:rPr>
          <w:rFonts w:ascii="Arial" w:hAnsi="Arial" w:cs="Arial"/>
          <w:sz w:val="28"/>
          <w:szCs w:val="28"/>
        </w:rPr>
      </w:pPr>
      <w:r w:rsidRPr="002C50EC">
        <w:rPr>
          <w:rFonts w:ascii="Arial" w:hAnsi="Arial" w:cs="Arial"/>
          <w:sz w:val="28"/>
          <w:szCs w:val="28"/>
        </w:rPr>
        <w:t>Accountability and Learning</w:t>
      </w:r>
    </w:p>
    <w:p w14:paraId="18C14410" w14:textId="77777777" w:rsidR="003D1E87" w:rsidRPr="002C50EC" w:rsidRDefault="003D1E87" w:rsidP="003D1E87">
      <w:pPr>
        <w:pStyle w:val="ListParagraph"/>
        <w:numPr>
          <w:ilvl w:val="1"/>
          <w:numId w:val="9"/>
        </w:numPr>
        <w:rPr>
          <w:rFonts w:ascii="Arial" w:hAnsi="Arial" w:cs="Arial"/>
          <w:sz w:val="28"/>
          <w:szCs w:val="28"/>
        </w:rPr>
      </w:pPr>
      <w:r w:rsidRPr="002C50EC">
        <w:rPr>
          <w:rFonts w:ascii="Arial" w:hAnsi="Arial" w:cs="Arial"/>
          <w:sz w:val="28"/>
          <w:szCs w:val="28"/>
        </w:rPr>
        <w:t>SDS Framework of Standards helps embed good practice and empower supported people.</w:t>
      </w:r>
    </w:p>
    <w:p w14:paraId="1577C613" w14:textId="77777777" w:rsidR="00F462EF" w:rsidRPr="002C50EC" w:rsidRDefault="00F462EF" w:rsidP="003D1E87">
      <w:pPr>
        <w:pStyle w:val="ListParagraph"/>
        <w:numPr>
          <w:ilvl w:val="1"/>
          <w:numId w:val="9"/>
        </w:numPr>
        <w:rPr>
          <w:rFonts w:ascii="Arial" w:hAnsi="Arial" w:cs="Arial"/>
          <w:sz w:val="28"/>
          <w:szCs w:val="28"/>
        </w:rPr>
      </w:pPr>
      <w:r w:rsidRPr="002C50EC">
        <w:rPr>
          <w:rFonts w:ascii="Arial" w:hAnsi="Arial" w:cs="Arial"/>
          <w:sz w:val="28"/>
          <w:szCs w:val="28"/>
        </w:rPr>
        <w:t>L</w:t>
      </w:r>
      <w:r w:rsidR="003D1E87" w:rsidRPr="002C50EC">
        <w:rPr>
          <w:rFonts w:ascii="Arial" w:hAnsi="Arial" w:cs="Arial"/>
          <w:sz w:val="28"/>
          <w:szCs w:val="28"/>
        </w:rPr>
        <w:t>ocal SDS meetings and continuous improvement groups support transparency and shared learning.</w:t>
      </w:r>
    </w:p>
    <w:p w14:paraId="62C6A8B4" w14:textId="77777777" w:rsidR="00F462EF" w:rsidRPr="002C50EC" w:rsidRDefault="003D1E87" w:rsidP="003D1E87">
      <w:pPr>
        <w:pStyle w:val="ListParagraph"/>
        <w:numPr>
          <w:ilvl w:val="1"/>
          <w:numId w:val="9"/>
        </w:numPr>
        <w:rPr>
          <w:rFonts w:ascii="Arial" w:hAnsi="Arial" w:cs="Arial"/>
          <w:sz w:val="28"/>
          <w:szCs w:val="28"/>
        </w:rPr>
      </w:pPr>
      <w:r w:rsidRPr="002C50EC">
        <w:rPr>
          <w:rFonts w:ascii="Arial" w:hAnsi="Arial" w:cs="Arial"/>
          <w:sz w:val="28"/>
          <w:szCs w:val="28"/>
        </w:rPr>
        <w:t>A shared space for collecting and showcasing good practice could help hold systems accountable and inspire change.</w:t>
      </w:r>
    </w:p>
    <w:p w14:paraId="4177EC5B" w14:textId="77316699" w:rsidR="00613863" w:rsidRPr="002C50EC" w:rsidRDefault="003D1E87" w:rsidP="003D1E87">
      <w:pPr>
        <w:pStyle w:val="ListParagraph"/>
        <w:numPr>
          <w:ilvl w:val="1"/>
          <w:numId w:val="9"/>
        </w:numPr>
        <w:rPr>
          <w:rFonts w:ascii="Arial" w:hAnsi="Arial" w:cs="Arial"/>
          <w:sz w:val="28"/>
          <w:szCs w:val="28"/>
        </w:rPr>
      </w:pPr>
      <w:r w:rsidRPr="002C50EC">
        <w:rPr>
          <w:rFonts w:ascii="Arial" w:hAnsi="Arial" w:cs="Arial"/>
          <w:sz w:val="28"/>
          <w:szCs w:val="28"/>
        </w:rPr>
        <w:t>Peer support networks and feedback loops are vital for continuous improvement.</w:t>
      </w:r>
    </w:p>
    <w:p w14:paraId="1E5158DE" w14:textId="77777777" w:rsidR="00A65756" w:rsidRPr="002C50EC" w:rsidRDefault="00A65756" w:rsidP="00A65756">
      <w:pPr>
        <w:pStyle w:val="ListParagraph"/>
        <w:numPr>
          <w:ilvl w:val="1"/>
          <w:numId w:val="9"/>
        </w:numPr>
        <w:rPr>
          <w:rFonts w:ascii="Arial" w:hAnsi="Arial" w:cs="Arial"/>
          <w:sz w:val="28"/>
          <w:szCs w:val="28"/>
        </w:rPr>
      </w:pPr>
      <w:r w:rsidRPr="002C50EC">
        <w:rPr>
          <w:rFonts w:ascii="Arial" w:hAnsi="Arial" w:cs="Arial"/>
          <w:sz w:val="28"/>
          <w:szCs w:val="28"/>
        </w:rPr>
        <w:t>Autonomy, reflective practice, and cross-sector collaboration can help rebuild confidence and competence.</w:t>
      </w:r>
    </w:p>
    <w:p w14:paraId="64B65400" w14:textId="19F49A8A" w:rsidR="00F462EF" w:rsidRPr="002C50EC" w:rsidRDefault="00A65756" w:rsidP="00F462EF">
      <w:pPr>
        <w:pStyle w:val="ListParagraph"/>
        <w:numPr>
          <w:ilvl w:val="1"/>
          <w:numId w:val="9"/>
        </w:numPr>
        <w:rPr>
          <w:rFonts w:ascii="Arial" w:hAnsi="Arial" w:cs="Arial"/>
          <w:sz w:val="28"/>
          <w:szCs w:val="28"/>
        </w:rPr>
      </w:pPr>
      <w:r w:rsidRPr="002C50EC">
        <w:rPr>
          <w:rFonts w:ascii="Arial" w:hAnsi="Arial" w:cs="Arial"/>
          <w:sz w:val="28"/>
          <w:szCs w:val="28"/>
        </w:rPr>
        <w:t>Newer social workers may lack grounding in values-based practice due to systemic pressures.</w:t>
      </w:r>
    </w:p>
    <w:p w14:paraId="44C2EC86" w14:textId="77777777" w:rsidR="00EB35CD" w:rsidRPr="002C50EC" w:rsidRDefault="00EB35CD" w:rsidP="00EB35CD">
      <w:pPr>
        <w:rPr>
          <w:rFonts w:ascii="Arial" w:hAnsi="Arial" w:cs="Arial"/>
          <w:sz w:val="28"/>
          <w:szCs w:val="28"/>
        </w:rPr>
      </w:pPr>
    </w:p>
    <w:p w14:paraId="575D75EC" w14:textId="6906AA71" w:rsidR="00960CBB" w:rsidRPr="002C50EC" w:rsidRDefault="00960CBB" w:rsidP="00960CBB">
      <w:pPr>
        <w:pStyle w:val="ListParagraph"/>
        <w:numPr>
          <w:ilvl w:val="0"/>
          <w:numId w:val="1"/>
        </w:numPr>
        <w:rPr>
          <w:rFonts w:ascii="Arial" w:hAnsi="Arial" w:cs="Arial"/>
          <w:b/>
          <w:bCs/>
          <w:sz w:val="28"/>
          <w:szCs w:val="28"/>
        </w:rPr>
      </w:pPr>
      <w:r w:rsidRPr="002C50EC">
        <w:rPr>
          <w:rFonts w:ascii="Arial" w:hAnsi="Arial" w:cs="Arial"/>
          <w:b/>
          <w:bCs/>
          <w:sz w:val="28"/>
          <w:szCs w:val="28"/>
        </w:rPr>
        <w:t xml:space="preserve">Current issues </w:t>
      </w:r>
    </w:p>
    <w:p w14:paraId="18DAC56A" w14:textId="56BADB90" w:rsidR="00096C20" w:rsidRPr="002C50EC" w:rsidRDefault="000E5025" w:rsidP="00960CBB">
      <w:pPr>
        <w:rPr>
          <w:rFonts w:ascii="Arial" w:hAnsi="Arial" w:cs="Arial"/>
          <w:sz w:val="28"/>
          <w:szCs w:val="28"/>
        </w:rPr>
      </w:pPr>
      <w:r w:rsidRPr="002C50EC">
        <w:rPr>
          <w:rFonts w:ascii="Arial" w:hAnsi="Arial" w:cs="Arial"/>
          <w:sz w:val="28"/>
          <w:szCs w:val="28"/>
        </w:rPr>
        <w:t xml:space="preserve">Hannah </w:t>
      </w:r>
      <w:r w:rsidR="00EB35CD" w:rsidRPr="002C50EC">
        <w:rPr>
          <w:rFonts w:ascii="Arial" w:hAnsi="Arial" w:cs="Arial"/>
          <w:sz w:val="28"/>
          <w:szCs w:val="28"/>
        </w:rPr>
        <w:t xml:space="preserve">McShane provided update regarding </w:t>
      </w:r>
      <w:r w:rsidR="00731388" w:rsidRPr="002C50EC">
        <w:rPr>
          <w:rFonts w:ascii="Arial" w:hAnsi="Arial" w:cs="Arial"/>
          <w:sz w:val="28"/>
          <w:szCs w:val="28"/>
        </w:rPr>
        <w:t xml:space="preserve">restructure </w:t>
      </w:r>
      <w:r w:rsidR="00474E3B" w:rsidRPr="002C50EC">
        <w:rPr>
          <w:rFonts w:ascii="Arial" w:hAnsi="Arial" w:cs="Arial"/>
          <w:sz w:val="28"/>
          <w:szCs w:val="28"/>
        </w:rPr>
        <w:t xml:space="preserve">within </w:t>
      </w:r>
      <w:r w:rsidR="007B772E" w:rsidRPr="002C50EC">
        <w:rPr>
          <w:rFonts w:ascii="Arial" w:hAnsi="Arial" w:cs="Arial"/>
          <w:sz w:val="28"/>
          <w:szCs w:val="28"/>
        </w:rPr>
        <w:t>their Scottish Government team.</w:t>
      </w:r>
    </w:p>
    <w:p w14:paraId="60735222" w14:textId="2CEFB420" w:rsidR="00960CBB" w:rsidRPr="002C50EC" w:rsidRDefault="00960CBB" w:rsidP="00960CBB">
      <w:pPr>
        <w:rPr>
          <w:rFonts w:ascii="Arial" w:hAnsi="Arial" w:cs="Arial"/>
          <w:b/>
          <w:bCs/>
          <w:sz w:val="28"/>
          <w:szCs w:val="28"/>
        </w:rPr>
      </w:pPr>
      <w:r w:rsidRPr="002C50EC">
        <w:rPr>
          <w:rFonts w:ascii="Arial" w:hAnsi="Arial" w:cs="Arial"/>
          <w:b/>
          <w:bCs/>
          <w:sz w:val="28"/>
          <w:szCs w:val="28"/>
        </w:rPr>
        <w:lastRenderedPageBreak/>
        <w:t xml:space="preserve">5. AOCB </w:t>
      </w:r>
    </w:p>
    <w:p w14:paraId="02610C9B" w14:textId="0EB62A93" w:rsidR="004A4F4F" w:rsidRPr="002C50EC" w:rsidRDefault="00960CBB" w:rsidP="00960CBB">
      <w:pPr>
        <w:rPr>
          <w:rFonts w:ascii="Arial" w:hAnsi="Arial" w:cs="Arial"/>
          <w:sz w:val="28"/>
          <w:szCs w:val="28"/>
        </w:rPr>
      </w:pPr>
      <w:r w:rsidRPr="002C50EC">
        <w:rPr>
          <w:rFonts w:ascii="Arial" w:hAnsi="Arial" w:cs="Arial"/>
          <w:sz w:val="28"/>
          <w:szCs w:val="28"/>
        </w:rPr>
        <w:t xml:space="preserve">Date of next meeting – </w:t>
      </w:r>
      <w:r w:rsidR="00D90D8E" w:rsidRPr="002C50EC">
        <w:rPr>
          <w:rFonts w:ascii="Arial" w:hAnsi="Arial" w:cs="Arial"/>
          <w:sz w:val="28"/>
          <w:szCs w:val="28"/>
        </w:rPr>
        <w:t>1 October</w:t>
      </w:r>
      <w:r w:rsidRPr="002C50EC">
        <w:rPr>
          <w:rFonts w:ascii="Arial" w:hAnsi="Arial" w:cs="Arial"/>
          <w:sz w:val="28"/>
          <w:szCs w:val="28"/>
        </w:rPr>
        <w:t xml:space="preserve"> 2025 </w:t>
      </w:r>
    </w:p>
    <w:p w14:paraId="643EB052" w14:textId="77777777" w:rsidR="00960CBB" w:rsidRPr="002C50EC" w:rsidRDefault="00960CBB" w:rsidP="00960CBB">
      <w:pPr>
        <w:rPr>
          <w:rFonts w:ascii="Arial" w:hAnsi="Arial" w:cs="Arial"/>
          <w:sz w:val="28"/>
          <w:szCs w:val="28"/>
        </w:rPr>
      </w:pPr>
    </w:p>
    <w:sectPr w:rsidR="00960CBB" w:rsidRPr="002C50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0D9A"/>
    <w:multiLevelType w:val="hybridMultilevel"/>
    <w:tmpl w:val="68A03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417A3"/>
    <w:multiLevelType w:val="hybridMultilevel"/>
    <w:tmpl w:val="BB7E6C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AC027BA0">
      <w:numFmt w:val="bullet"/>
      <w:lvlText w:val="-"/>
      <w:lvlJc w:val="left"/>
      <w:pPr>
        <w:ind w:left="2340" w:hanging="360"/>
      </w:pPr>
      <w:rPr>
        <w:rFonts w:ascii="Aptos" w:eastAsiaTheme="minorHAnsi" w:hAnsi="Aptos"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BF03B9"/>
    <w:multiLevelType w:val="multilevel"/>
    <w:tmpl w:val="E5EE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042B8A"/>
    <w:multiLevelType w:val="multilevel"/>
    <w:tmpl w:val="049C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32B46"/>
    <w:multiLevelType w:val="hybridMultilevel"/>
    <w:tmpl w:val="CF96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9B28AC"/>
    <w:multiLevelType w:val="hybridMultilevel"/>
    <w:tmpl w:val="FC9CA8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414820"/>
    <w:multiLevelType w:val="hybridMultilevel"/>
    <w:tmpl w:val="EF0C5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A661B1"/>
    <w:multiLevelType w:val="hybridMultilevel"/>
    <w:tmpl w:val="3774C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6075941"/>
    <w:multiLevelType w:val="multilevel"/>
    <w:tmpl w:val="B696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21A32"/>
    <w:multiLevelType w:val="hybridMultilevel"/>
    <w:tmpl w:val="EE7E1130"/>
    <w:lvl w:ilvl="0" w:tplc="4622E6A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1761404">
    <w:abstractNumId w:val="1"/>
  </w:num>
  <w:num w:numId="2" w16cid:durableId="1523128338">
    <w:abstractNumId w:val="9"/>
  </w:num>
  <w:num w:numId="3" w16cid:durableId="932200365">
    <w:abstractNumId w:val="2"/>
  </w:num>
  <w:num w:numId="4" w16cid:durableId="1886991257">
    <w:abstractNumId w:val="3"/>
  </w:num>
  <w:num w:numId="5" w16cid:durableId="1651665238">
    <w:abstractNumId w:val="8"/>
  </w:num>
  <w:num w:numId="6" w16cid:durableId="883836670">
    <w:abstractNumId w:val="4"/>
  </w:num>
  <w:num w:numId="7" w16cid:durableId="1926307583">
    <w:abstractNumId w:val="7"/>
  </w:num>
  <w:num w:numId="8" w16cid:durableId="1963148762">
    <w:abstractNumId w:val="6"/>
  </w:num>
  <w:num w:numId="9" w16cid:durableId="2045866014">
    <w:abstractNumId w:val="0"/>
  </w:num>
  <w:num w:numId="10" w16cid:durableId="1218662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DD"/>
    <w:rsid w:val="0001663C"/>
    <w:rsid w:val="000222B9"/>
    <w:rsid w:val="00031406"/>
    <w:rsid w:val="0005409E"/>
    <w:rsid w:val="00091F4A"/>
    <w:rsid w:val="00096C20"/>
    <w:rsid w:val="000A5EDC"/>
    <w:rsid w:val="000C3BC6"/>
    <w:rsid w:val="000C5CD5"/>
    <w:rsid w:val="000C5FC7"/>
    <w:rsid w:val="000D2705"/>
    <w:rsid w:val="000E5025"/>
    <w:rsid w:val="000F3097"/>
    <w:rsid w:val="000F32E9"/>
    <w:rsid w:val="00107B2E"/>
    <w:rsid w:val="001112B2"/>
    <w:rsid w:val="0012216F"/>
    <w:rsid w:val="00153403"/>
    <w:rsid w:val="001758D9"/>
    <w:rsid w:val="00183BF6"/>
    <w:rsid w:val="00190A76"/>
    <w:rsid w:val="001A4080"/>
    <w:rsid w:val="001C7D48"/>
    <w:rsid w:val="001F09AB"/>
    <w:rsid w:val="002037B2"/>
    <w:rsid w:val="00214F87"/>
    <w:rsid w:val="00223B10"/>
    <w:rsid w:val="00244A3B"/>
    <w:rsid w:val="0024626A"/>
    <w:rsid w:val="0025332C"/>
    <w:rsid w:val="00256D1B"/>
    <w:rsid w:val="002818D0"/>
    <w:rsid w:val="002A6A00"/>
    <w:rsid w:val="002C1BED"/>
    <w:rsid w:val="002C50EC"/>
    <w:rsid w:val="002F4273"/>
    <w:rsid w:val="00322413"/>
    <w:rsid w:val="003361A8"/>
    <w:rsid w:val="00362654"/>
    <w:rsid w:val="00365FD7"/>
    <w:rsid w:val="003710DB"/>
    <w:rsid w:val="00371E13"/>
    <w:rsid w:val="00372C72"/>
    <w:rsid w:val="003A38F8"/>
    <w:rsid w:val="003B3C99"/>
    <w:rsid w:val="003D180F"/>
    <w:rsid w:val="003D1E87"/>
    <w:rsid w:val="003F2CC2"/>
    <w:rsid w:val="003F79C7"/>
    <w:rsid w:val="004165C4"/>
    <w:rsid w:val="004529DA"/>
    <w:rsid w:val="004659A1"/>
    <w:rsid w:val="00474E3B"/>
    <w:rsid w:val="004769C2"/>
    <w:rsid w:val="00486843"/>
    <w:rsid w:val="00487EAD"/>
    <w:rsid w:val="004A1D60"/>
    <w:rsid w:val="004A4F4F"/>
    <w:rsid w:val="004F5FBC"/>
    <w:rsid w:val="0051225E"/>
    <w:rsid w:val="00514727"/>
    <w:rsid w:val="00533A18"/>
    <w:rsid w:val="00565F7E"/>
    <w:rsid w:val="005735EC"/>
    <w:rsid w:val="005738DF"/>
    <w:rsid w:val="005C4E45"/>
    <w:rsid w:val="005C6C15"/>
    <w:rsid w:val="005D5EB6"/>
    <w:rsid w:val="005E40FA"/>
    <w:rsid w:val="005E4FAA"/>
    <w:rsid w:val="00611D5D"/>
    <w:rsid w:val="00613863"/>
    <w:rsid w:val="006426BA"/>
    <w:rsid w:val="00666D16"/>
    <w:rsid w:val="006713E7"/>
    <w:rsid w:val="006D3338"/>
    <w:rsid w:val="006E6667"/>
    <w:rsid w:val="006F5E4D"/>
    <w:rsid w:val="00704EAD"/>
    <w:rsid w:val="007136A1"/>
    <w:rsid w:val="00731388"/>
    <w:rsid w:val="00734F68"/>
    <w:rsid w:val="0075662C"/>
    <w:rsid w:val="00771DB9"/>
    <w:rsid w:val="00785CA4"/>
    <w:rsid w:val="00795451"/>
    <w:rsid w:val="007A2BA5"/>
    <w:rsid w:val="007B6F10"/>
    <w:rsid w:val="007B772E"/>
    <w:rsid w:val="007C250E"/>
    <w:rsid w:val="007D4796"/>
    <w:rsid w:val="007E68C2"/>
    <w:rsid w:val="0081161F"/>
    <w:rsid w:val="0086547C"/>
    <w:rsid w:val="0089334D"/>
    <w:rsid w:val="00896409"/>
    <w:rsid w:val="00896494"/>
    <w:rsid w:val="008B04B3"/>
    <w:rsid w:val="008B0A14"/>
    <w:rsid w:val="008B0C87"/>
    <w:rsid w:val="008B1E66"/>
    <w:rsid w:val="008C3F99"/>
    <w:rsid w:val="008C51C1"/>
    <w:rsid w:val="008D031B"/>
    <w:rsid w:val="008D2202"/>
    <w:rsid w:val="008E514F"/>
    <w:rsid w:val="00903B5F"/>
    <w:rsid w:val="0090576E"/>
    <w:rsid w:val="009064BB"/>
    <w:rsid w:val="009425E7"/>
    <w:rsid w:val="00957D77"/>
    <w:rsid w:val="00960CBB"/>
    <w:rsid w:val="00963436"/>
    <w:rsid w:val="0098627F"/>
    <w:rsid w:val="0099212E"/>
    <w:rsid w:val="009A360F"/>
    <w:rsid w:val="009B6719"/>
    <w:rsid w:val="009E7531"/>
    <w:rsid w:val="00A13ACD"/>
    <w:rsid w:val="00A302E9"/>
    <w:rsid w:val="00A54406"/>
    <w:rsid w:val="00A65756"/>
    <w:rsid w:val="00A710E5"/>
    <w:rsid w:val="00AA5B2A"/>
    <w:rsid w:val="00AC01E4"/>
    <w:rsid w:val="00AF6745"/>
    <w:rsid w:val="00AF6B6A"/>
    <w:rsid w:val="00B226F4"/>
    <w:rsid w:val="00B36525"/>
    <w:rsid w:val="00B428BE"/>
    <w:rsid w:val="00B45B59"/>
    <w:rsid w:val="00B60D0E"/>
    <w:rsid w:val="00B658A4"/>
    <w:rsid w:val="00B73A35"/>
    <w:rsid w:val="00B74033"/>
    <w:rsid w:val="00B9619B"/>
    <w:rsid w:val="00BA1463"/>
    <w:rsid w:val="00BC6187"/>
    <w:rsid w:val="00BD768C"/>
    <w:rsid w:val="00BE015E"/>
    <w:rsid w:val="00C106A1"/>
    <w:rsid w:val="00C13E76"/>
    <w:rsid w:val="00C3626C"/>
    <w:rsid w:val="00C432B0"/>
    <w:rsid w:val="00C53855"/>
    <w:rsid w:val="00C563A7"/>
    <w:rsid w:val="00C7652C"/>
    <w:rsid w:val="00C92582"/>
    <w:rsid w:val="00CD5272"/>
    <w:rsid w:val="00CD7EEC"/>
    <w:rsid w:val="00CE43F3"/>
    <w:rsid w:val="00D17F7B"/>
    <w:rsid w:val="00D2449E"/>
    <w:rsid w:val="00D90D8E"/>
    <w:rsid w:val="00D97EF0"/>
    <w:rsid w:val="00DD0562"/>
    <w:rsid w:val="00DD5DDD"/>
    <w:rsid w:val="00DE3344"/>
    <w:rsid w:val="00DE4F3C"/>
    <w:rsid w:val="00DF71CC"/>
    <w:rsid w:val="00E04297"/>
    <w:rsid w:val="00E1693C"/>
    <w:rsid w:val="00E21E9B"/>
    <w:rsid w:val="00E266DB"/>
    <w:rsid w:val="00E368FB"/>
    <w:rsid w:val="00E54C3E"/>
    <w:rsid w:val="00E92853"/>
    <w:rsid w:val="00E94526"/>
    <w:rsid w:val="00EA6018"/>
    <w:rsid w:val="00EB090B"/>
    <w:rsid w:val="00EB35CD"/>
    <w:rsid w:val="00EB3E17"/>
    <w:rsid w:val="00EC3E2E"/>
    <w:rsid w:val="00EC6FD7"/>
    <w:rsid w:val="00EE66B7"/>
    <w:rsid w:val="00F01ADB"/>
    <w:rsid w:val="00F14A2C"/>
    <w:rsid w:val="00F2120C"/>
    <w:rsid w:val="00F462EF"/>
    <w:rsid w:val="00F51097"/>
    <w:rsid w:val="00F518AE"/>
    <w:rsid w:val="00F527B0"/>
    <w:rsid w:val="00F6596B"/>
    <w:rsid w:val="00F72D76"/>
    <w:rsid w:val="00F94B25"/>
    <w:rsid w:val="00FA5D48"/>
    <w:rsid w:val="00FA7CDE"/>
    <w:rsid w:val="00FB0C68"/>
    <w:rsid w:val="09825700"/>
    <w:rsid w:val="0A52DD67"/>
    <w:rsid w:val="0D943B35"/>
    <w:rsid w:val="108E305E"/>
    <w:rsid w:val="10B0B381"/>
    <w:rsid w:val="10FF6863"/>
    <w:rsid w:val="113E59C7"/>
    <w:rsid w:val="13CED534"/>
    <w:rsid w:val="2170306A"/>
    <w:rsid w:val="25F032A0"/>
    <w:rsid w:val="2BD7D4D3"/>
    <w:rsid w:val="335392C3"/>
    <w:rsid w:val="339B3C21"/>
    <w:rsid w:val="34C98DE7"/>
    <w:rsid w:val="35C2FD3C"/>
    <w:rsid w:val="3A9205A7"/>
    <w:rsid w:val="3BD0E111"/>
    <w:rsid w:val="42CA4030"/>
    <w:rsid w:val="454559E6"/>
    <w:rsid w:val="45B4114A"/>
    <w:rsid w:val="4965E305"/>
    <w:rsid w:val="4CD058EC"/>
    <w:rsid w:val="4F76D68C"/>
    <w:rsid w:val="500BD573"/>
    <w:rsid w:val="545E6246"/>
    <w:rsid w:val="58C10F53"/>
    <w:rsid w:val="5E56770E"/>
    <w:rsid w:val="60EA500E"/>
    <w:rsid w:val="65B658B1"/>
    <w:rsid w:val="68893F5C"/>
    <w:rsid w:val="6BED7F3E"/>
    <w:rsid w:val="6C19EC91"/>
    <w:rsid w:val="70974E5D"/>
    <w:rsid w:val="722B1C04"/>
    <w:rsid w:val="78E249F2"/>
    <w:rsid w:val="7B365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8EFD"/>
  <w15:chartTrackingRefBased/>
  <w15:docId w15:val="{0B42C4F9-E8F7-4C89-9E83-8CBDA7C7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DDD"/>
    <w:rPr>
      <w:rFonts w:eastAsiaTheme="majorEastAsia" w:cstheme="majorBidi"/>
      <w:color w:val="272727" w:themeColor="text1" w:themeTint="D8"/>
    </w:rPr>
  </w:style>
  <w:style w:type="paragraph" w:styleId="Title">
    <w:name w:val="Title"/>
    <w:basedOn w:val="Normal"/>
    <w:next w:val="Normal"/>
    <w:link w:val="TitleChar"/>
    <w:uiPriority w:val="10"/>
    <w:qFormat/>
    <w:rsid w:val="00DD5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DDD"/>
    <w:pPr>
      <w:spacing w:before="160"/>
      <w:jc w:val="center"/>
    </w:pPr>
    <w:rPr>
      <w:i/>
      <w:iCs/>
      <w:color w:val="404040" w:themeColor="text1" w:themeTint="BF"/>
    </w:rPr>
  </w:style>
  <w:style w:type="character" w:customStyle="1" w:styleId="QuoteChar">
    <w:name w:val="Quote Char"/>
    <w:basedOn w:val="DefaultParagraphFont"/>
    <w:link w:val="Quote"/>
    <w:uiPriority w:val="29"/>
    <w:rsid w:val="00DD5DDD"/>
    <w:rPr>
      <w:i/>
      <w:iCs/>
      <w:color w:val="404040" w:themeColor="text1" w:themeTint="BF"/>
    </w:rPr>
  </w:style>
  <w:style w:type="paragraph" w:styleId="ListParagraph">
    <w:name w:val="List Paragraph"/>
    <w:basedOn w:val="Normal"/>
    <w:uiPriority w:val="34"/>
    <w:qFormat/>
    <w:rsid w:val="00DD5DDD"/>
    <w:pPr>
      <w:ind w:left="720"/>
      <w:contextualSpacing/>
    </w:pPr>
  </w:style>
  <w:style w:type="character" w:styleId="IntenseEmphasis">
    <w:name w:val="Intense Emphasis"/>
    <w:basedOn w:val="DefaultParagraphFont"/>
    <w:uiPriority w:val="21"/>
    <w:qFormat/>
    <w:rsid w:val="00DD5DDD"/>
    <w:rPr>
      <w:i/>
      <w:iCs/>
      <w:color w:val="0F4761" w:themeColor="accent1" w:themeShade="BF"/>
    </w:rPr>
  </w:style>
  <w:style w:type="paragraph" w:styleId="IntenseQuote">
    <w:name w:val="Intense Quote"/>
    <w:basedOn w:val="Normal"/>
    <w:next w:val="Normal"/>
    <w:link w:val="IntenseQuoteChar"/>
    <w:uiPriority w:val="30"/>
    <w:qFormat/>
    <w:rsid w:val="00DD5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DDD"/>
    <w:rPr>
      <w:i/>
      <w:iCs/>
      <w:color w:val="0F4761" w:themeColor="accent1" w:themeShade="BF"/>
    </w:rPr>
  </w:style>
  <w:style w:type="character" w:styleId="IntenseReference">
    <w:name w:val="Intense Reference"/>
    <w:basedOn w:val="DefaultParagraphFont"/>
    <w:uiPriority w:val="32"/>
    <w:qFormat/>
    <w:rsid w:val="00DD5DDD"/>
    <w:rPr>
      <w:b/>
      <w:bCs/>
      <w:smallCaps/>
      <w:color w:val="0F4761" w:themeColor="accent1" w:themeShade="BF"/>
      <w:spacing w:val="5"/>
    </w:rPr>
  </w:style>
  <w:style w:type="character" w:styleId="Hyperlink">
    <w:name w:val="Hyperlink"/>
    <w:basedOn w:val="DefaultParagraphFont"/>
    <w:uiPriority w:val="99"/>
    <w:unhideWhenUsed/>
    <w:rsid w:val="00DF71CC"/>
    <w:rPr>
      <w:color w:val="467886" w:themeColor="hyperlink"/>
      <w:u w:val="single"/>
    </w:rPr>
  </w:style>
  <w:style w:type="character" w:styleId="UnresolvedMention">
    <w:name w:val="Unresolved Mention"/>
    <w:basedOn w:val="DefaultParagraphFont"/>
    <w:uiPriority w:val="99"/>
    <w:semiHidden/>
    <w:unhideWhenUsed/>
    <w:rsid w:val="00DF71CC"/>
    <w:rPr>
      <w:color w:val="605E5C"/>
      <w:shd w:val="clear" w:color="auto" w:fill="E1DFDD"/>
    </w:rPr>
  </w:style>
  <w:style w:type="paragraph" w:customStyle="1" w:styleId="scriptor-listitemlistlist-7eb16572-fb7b-4502-add3-b9124514ac491">
    <w:name w:val="scriptor-listitemlist!list-7eb16572-fb7b-4502-add3-b9124514ac491"/>
    <w:basedOn w:val="Normal"/>
    <w:rsid w:val="000C5CD5"/>
    <w:pPr>
      <w:spacing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60830">
      <w:bodyDiv w:val="1"/>
      <w:marLeft w:val="0"/>
      <w:marRight w:val="0"/>
      <w:marTop w:val="0"/>
      <w:marBottom w:val="0"/>
      <w:divBdr>
        <w:top w:val="none" w:sz="0" w:space="0" w:color="auto"/>
        <w:left w:val="none" w:sz="0" w:space="0" w:color="auto"/>
        <w:bottom w:val="none" w:sz="0" w:space="0" w:color="auto"/>
        <w:right w:val="none" w:sz="0" w:space="0" w:color="auto"/>
      </w:divBdr>
    </w:div>
    <w:div w:id="601839045">
      <w:bodyDiv w:val="1"/>
      <w:marLeft w:val="0"/>
      <w:marRight w:val="0"/>
      <w:marTop w:val="0"/>
      <w:marBottom w:val="0"/>
      <w:divBdr>
        <w:top w:val="none" w:sz="0" w:space="0" w:color="auto"/>
        <w:left w:val="none" w:sz="0" w:space="0" w:color="auto"/>
        <w:bottom w:val="none" w:sz="0" w:space="0" w:color="auto"/>
        <w:right w:val="none" w:sz="0" w:space="0" w:color="auto"/>
      </w:divBdr>
    </w:div>
    <w:div w:id="145182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FAD0765ACB141B2F4568A4F5A8E76" ma:contentTypeVersion="15" ma:contentTypeDescription="Create a new document." ma:contentTypeScope="" ma:versionID="56c459b622802824ee3d7c59f21a88f9">
  <xsd:schema xmlns:xsd="http://www.w3.org/2001/XMLSchema" xmlns:xs="http://www.w3.org/2001/XMLSchema" xmlns:p="http://schemas.microsoft.com/office/2006/metadata/properties" xmlns:ns2="bc0c7627-2b1d-4885-b23e-bbbd7b02baae" xmlns:ns3="5d936de2-882c-4d22-9597-a3ec196b0731" targetNamespace="http://schemas.microsoft.com/office/2006/metadata/properties" ma:root="true" ma:fieldsID="5fb7cf309181d8be47c439909d450a59" ns2:_="" ns3:_="">
    <xsd:import namespace="bc0c7627-2b1d-4885-b23e-bbbd7b02baae"/>
    <xsd:import namespace="5d936de2-882c-4d22-9597-a3ec196b073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c7627-2b1d-4885-b23e-bbbd7b02b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6c573c-efa0-47b1-8b49-5c93be7159f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36de2-882c-4d22-9597-a3ec196b073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e9baf3-f86a-4e6d-9aca-3de420178104}" ma:internalName="TaxCatchAll" ma:showField="CatchAllData" ma:web="5d936de2-882c-4d22-9597-a3ec196b073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936de2-882c-4d22-9597-a3ec196b0731" xsi:nil="true"/>
    <lcf76f155ced4ddcb4097134ff3c332f xmlns="bc0c7627-2b1d-4885-b23e-bbbd7b02ba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5E40F1-6CA3-454A-B868-7F9AAA808605}"/>
</file>

<file path=customXml/itemProps2.xml><?xml version="1.0" encoding="utf-8"?>
<ds:datastoreItem xmlns:ds="http://schemas.openxmlformats.org/officeDocument/2006/customXml" ds:itemID="{37043835-820F-49A2-BB5D-995307947EB6}"/>
</file>

<file path=customXml/itemProps3.xml><?xml version="1.0" encoding="utf-8"?>
<ds:datastoreItem xmlns:ds="http://schemas.openxmlformats.org/officeDocument/2006/customXml" ds:itemID="{2BED9354-BACD-472A-9972-8CD09DCAA00F}"/>
</file>

<file path=docProps/app.xml><?xml version="1.0" encoding="utf-8"?>
<Properties xmlns="http://schemas.openxmlformats.org/officeDocument/2006/extended-properties" xmlns:vt="http://schemas.openxmlformats.org/officeDocument/2006/docPropsVTypes">
  <Template>Normal</Template>
  <TotalTime>311</TotalTime>
  <Pages>4</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McIntyre</dc:creator>
  <cp:keywords/>
  <dc:description/>
  <cp:lastModifiedBy>Zoe McIntyre</cp:lastModifiedBy>
  <cp:revision>169</cp:revision>
  <dcterms:created xsi:type="dcterms:W3CDTF">2025-06-30T12:10:00Z</dcterms:created>
  <dcterms:modified xsi:type="dcterms:W3CDTF">2025-09-30T09:38:00Z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0x01010078EFAD0765ACB141B2F4568A4F5A8E76</vt:lpwstr>
  </property>
</Properties>
</file>